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31A" w:rsidRDefault="00243B55" w:rsidP="00243B55">
      <w:pPr>
        <w:ind w:left="1080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5 музыка</w:t>
      </w:r>
    </w:p>
    <w:p w:rsidR="0087631A" w:rsidRDefault="0087631A" w:rsidP="0087631A">
      <w:pPr>
        <w:ind w:left="1080"/>
        <w:rPr>
          <w:sz w:val="28"/>
          <w:szCs w:val="28"/>
          <w:lang w:val="tt-RU"/>
        </w:rPr>
      </w:pPr>
    </w:p>
    <w:p w:rsidR="0087631A" w:rsidRDefault="0087631A" w:rsidP="0087631A">
      <w:pPr>
        <w:ind w:left="1080"/>
        <w:rPr>
          <w:sz w:val="28"/>
          <w:szCs w:val="28"/>
          <w:lang w:val="tt-RU"/>
        </w:rPr>
      </w:pPr>
    </w:p>
    <w:p w:rsidR="0087631A" w:rsidRDefault="0087631A" w:rsidP="0087631A">
      <w:pPr>
        <w:ind w:left="1080"/>
        <w:rPr>
          <w:sz w:val="28"/>
          <w:szCs w:val="28"/>
          <w:lang w:val="tt-RU"/>
        </w:rPr>
      </w:pPr>
    </w:p>
    <w:p w:rsidR="0087631A" w:rsidRDefault="0087631A" w:rsidP="0087631A">
      <w:pPr>
        <w:ind w:left="1080"/>
        <w:rPr>
          <w:sz w:val="28"/>
          <w:szCs w:val="28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8"/>
        <w:gridCol w:w="2902"/>
        <w:gridCol w:w="1254"/>
        <w:gridCol w:w="6293"/>
        <w:gridCol w:w="2689"/>
      </w:tblGrid>
      <w:tr w:rsidR="0087631A" w:rsidRPr="004D626C" w:rsidTr="00CA03F5">
        <w:tc>
          <w:tcPr>
            <w:tcW w:w="568" w:type="dxa"/>
          </w:tcPr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902" w:type="dxa"/>
          </w:tcPr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54" w:type="dxa"/>
          </w:tcPr>
          <w:p w:rsidR="0087631A" w:rsidRPr="00CA03F5" w:rsidRDefault="00CA03F5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6293" w:type="dxa"/>
          </w:tcPr>
          <w:p w:rsidR="0087631A" w:rsidRPr="00D7722F" w:rsidRDefault="0087631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7722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87631A" w:rsidRPr="00D7722F" w:rsidRDefault="0087631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7722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89" w:type="dxa"/>
          </w:tcPr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87631A" w:rsidRPr="004D626C" w:rsidTr="00CA03F5">
        <w:tc>
          <w:tcPr>
            <w:tcW w:w="568" w:type="dxa"/>
          </w:tcPr>
          <w:p w:rsidR="0087631A" w:rsidRPr="00E15727" w:rsidRDefault="0087631A" w:rsidP="00814C54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902" w:type="dxa"/>
          </w:tcPr>
          <w:p w:rsidR="00243B55" w:rsidRPr="00243B55" w:rsidRDefault="00243B55" w:rsidP="00243B55">
            <w:pPr>
              <w:spacing w:after="200" w:line="276" w:lineRule="auto"/>
              <w:rPr>
                <w:sz w:val="20"/>
                <w:szCs w:val="20"/>
              </w:rPr>
            </w:pPr>
            <w:r w:rsidRPr="00243B55">
              <w:rPr>
                <w:b/>
                <w:sz w:val="20"/>
                <w:szCs w:val="20"/>
              </w:rPr>
              <w:t>Живописная музыка и музыкальная живопись М.К. Чюрлениса.</w:t>
            </w:r>
            <w:r w:rsidRPr="00243B55">
              <w:rPr>
                <w:sz w:val="20"/>
                <w:szCs w:val="20"/>
              </w:rPr>
              <w:t xml:space="preserve"> </w:t>
            </w:r>
            <w:r w:rsidRPr="00243B55">
              <w:rPr>
                <w:i/>
                <w:sz w:val="20"/>
                <w:szCs w:val="20"/>
              </w:rPr>
              <w:t>Многообразие стилей в отечественной и зарубежной музыке ХХ века (Импрессионизм).</w:t>
            </w:r>
            <w:r w:rsidRPr="00243B55">
              <w:rPr>
                <w:sz w:val="20"/>
                <w:szCs w:val="20"/>
              </w:rPr>
              <w:t xml:space="preserve"> </w:t>
            </w:r>
          </w:p>
          <w:p w:rsidR="0087631A" w:rsidRPr="0087631A" w:rsidRDefault="0087631A" w:rsidP="00814C54">
            <w:pPr>
              <w:rPr>
                <w:bCs w:val="0"/>
                <w:sz w:val="24"/>
                <w:szCs w:val="24"/>
              </w:rPr>
            </w:pPr>
          </w:p>
        </w:tc>
        <w:tc>
          <w:tcPr>
            <w:tcW w:w="1254" w:type="dxa"/>
          </w:tcPr>
          <w:p w:rsidR="0087631A" w:rsidRPr="00E15727" w:rsidRDefault="00CA03F5" w:rsidP="00814C5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6293" w:type="dxa"/>
          </w:tcPr>
          <w:p w:rsidR="0087631A" w:rsidRPr="00CA03F5" w:rsidRDefault="0087631A" w:rsidP="0087631A">
            <w:pPr>
              <w:jc w:val="both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CA03F5">
              <w:rPr>
                <w:rFonts w:eastAsiaTheme="minorHAnsi"/>
                <w:bCs w:val="0"/>
                <w:iCs/>
                <w:spacing w:val="-6"/>
                <w:sz w:val="24"/>
                <w:szCs w:val="24"/>
              </w:rPr>
              <w:t>Сергеева, Г. П.</w:t>
            </w:r>
            <w:r w:rsidRPr="00CA03F5">
              <w:rPr>
                <w:rFonts w:eastAsiaTheme="minorHAnsi"/>
                <w:bCs w:val="0"/>
                <w:i/>
                <w:iCs/>
                <w:spacing w:val="-6"/>
                <w:sz w:val="24"/>
                <w:szCs w:val="24"/>
              </w:rPr>
              <w:t xml:space="preserve"> </w:t>
            </w:r>
            <w:r w:rsidRPr="00CA03F5">
              <w:rPr>
                <w:rFonts w:eastAsiaTheme="minorHAnsi"/>
                <w:bCs w:val="0"/>
                <w:spacing w:val="-6"/>
                <w:sz w:val="24"/>
                <w:szCs w:val="24"/>
              </w:rPr>
              <w:t>Музыка. 5 класс [Текст] : учеб</w:t>
            </w:r>
            <w:proofErr w:type="gramStart"/>
            <w:r w:rsidRPr="00CA03F5">
              <w:rPr>
                <w:rFonts w:eastAsiaTheme="minorHAnsi"/>
                <w:bCs w:val="0"/>
                <w:spacing w:val="-6"/>
                <w:sz w:val="24"/>
                <w:szCs w:val="24"/>
              </w:rPr>
              <w:t>.</w:t>
            </w:r>
            <w:proofErr w:type="gramEnd"/>
            <w:r w:rsidRPr="00CA03F5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</w:t>
            </w:r>
            <w:proofErr w:type="gramStart"/>
            <w:r w:rsidRPr="00CA03F5">
              <w:rPr>
                <w:rFonts w:eastAsiaTheme="minorHAnsi"/>
                <w:bCs w:val="0"/>
                <w:spacing w:val="-6"/>
                <w:sz w:val="24"/>
                <w:szCs w:val="24"/>
              </w:rPr>
              <w:t>д</w:t>
            </w:r>
            <w:proofErr w:type="gramEnd"/>
            <w:r w:rsidRPr="00CA03F5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ля </w:t>
            </w:r>
            <w:proofErr w:type="spellStart"/>
            <w:r w:rsidRPr="00CA03F5">
              <w:rPr>
                <w:rFonts w:eastAsiaTheme="minorHAnsi"/>
                <w:bCs w:val="0"/>
                <w:spacing w:val="-6"/>
                <w:sz w:val="24"/>
                <w:szCs w:val="24"/>
              </w:rPr>
              <w:t>общеобразоват</w:t>
            </w:r>
            <w:proofErr w:type="spellEnd"/>
            <w:r w:rsidRPr="00CA03F5">
              <w:rPr>
                <w:rFonts w:eastAsiaTheme="minorHAnsi"/>
                <w:bCs w:val="0"/>
                <w:spacing w:val="-6"/>
                <w:sz w:val="24"/>
                <w:szCs w:val="24"/>
              </w:rPr>
              <w:t>. учреждений / Г. П. Сер</w:t>
            </w:r>
            <w:r w:rsidRPr="00CA03F5">
              <w:rPr>
                <w:rFonts w:eastAsiaTheme="minorHAnsi"/>
                <w:bCs w:val="0"/>
                <w:sz w:val="24"/>
                <w:szCs w:val="24"/>
              </w:rPr>
              <w:t>геева, Е. Д. Критская. - М.: Просвещение, 201</w:t>
            </w:r>
            <w:r w:rsidRPr="00CA03F5">
              <w:rPr>
                <w:rFonts w:eastAsiaTheme="minorHAnsi"/>
                <w:bCs w:val="0"/>
                <w:sz w:val="24"/>
                <w:szCs w:val="24"/>
                <w:lang w:val="tt-RU"/>
              </w:rPr>
              <w:t>2</w:t>
            </w:r>
            <w:r w:rsidRPr="00CA03F5">
              <w:rPr>
                <w:rFonts w:eastAsiaTheme="minorHAnsi"/>
                <w:bCs w:val="0"/>
                <w:sz w:val="24"/>
                <w:szCs w:val="24"/>
              </w:rPr>
              <w:t>.</w:t>
            </w:r>
          </w:p>
          <w:p w:rsidR="0087631A" w:rsidRPr="00243B55" w:rsidRDefault="00D7722F" w:rsidP="0087631A">
            <w:pPr>
              <w:jc w:val="both"/>
              <w:rPr>
                <w:rFonts w:eastAsiaTheme="minorHAnsi"/>
                <w:b/>
                <w:sz w:val="28"/>
                <w:szCs w:val="28"/>
                <w:lang w:val="tt-RU"/>
              </w:rPr>
            </w:pPr>
            <w:r w:rsidRPr="00CA03F5">
              <w:rPr>
                <w:rFonts w:eastAsiaTheme="minorHAnsi"/>
                <w:bCs w:val="0"/>
                <w:sz w:val="24"/>
                <w:szCs w:val="24"/>
                <w:lang w:val="tt-RU"/>
              </w:rPr>
              <w:t>Интернеттан җыр фрагментларын тыңларга.</w:t>
            </w:r>
            <w:r w:rsidR="0087631A" w:rsidRPr="00CA03F5">
              <w:rPr>
                <w:rFonts w:eastAsiaTheme="minorHAnsi"/>
                <w:bCs w:val="0"/>
                <w:sz w:val="24"/>
                <w:szCs w:val="24"/>
                <w:lang w:val="tt-RU"/>
              </w:rPr>
              <w:t xml:space="preserve">: </w:t>
            </w:r>
            <w:r w:rsidR="00243B55" w:rsidRPr="00243B55">
              <w:rPr>
                <w:rFonts w:eastAsiaTheme="minorHAnsi"/>
                <w:b/>
                <w:bCs w:val="0"/>
                <w:sz w:val="24"/>
                <w:szCs w:val="24"/>
                <w:lang w:val="tt-RU"/>
              </w:rPr>
              <w:t>М.К. Чюрленис. Фуга.</w:t>
            </w:r>
          </w:p>
          <w:p w:rsidR="0087631A" w:rsidRDefault="00141F9D" w:rsidP="0087631A">
            <w:pPr>
              <w:jc w:val="both"/>
              <w:rPr>
                <w:rFonts w:eastAsiaTheme="minorHAnsi"/>
                <w:bCs w:val="0"/>
                <w:sz w:val="28"/>
                <w:szCs w:val="28"/>
                <w:lang w:val="tt-RU"/>
              </w:rPr>
            </w:pPr>
            <w:hyperlink r:id="rId5" w:history="1">
              <w:r w:rsidRPr="00600D66">
                <w:rPr>
                  <w:rStyle w:val="a4"/>
                  <w:rFonts w:eastAsiaTheme="minorHAnsi"/>
                  <w:bCs w:val="0"/>
                  <w:sz w:val="28"/>
                  <w:szCs w:val="28"/>
                  <w:lang w:val="tt-RU"/>
                </w:rPr>
                <w:t>https://ru357.iplayer.info/q/чюрленис+фуга/</w:t>
              </w:r>
            </w:hyperlink>
          </w:p>
          <w:p w:rsidR="00141F9D" w:rsidRPr="0087631A" w:rsidRDefault="00141F9D" w:rsidP="0087631A">
            <w:pPr>
              <w:jc w:val="both"/>
              <w:rPr>
                <w:rFonts w:eastAsiaTheme="minorHAnsi"/>
                <w:bCs w:val="0"/>
                <w:sz w:val="28"/>
                <w:szCs w:val="28"/>
                <w:lang w:val="tt-RU"/>
              </w:rPr>
            </w:pPr>
            <w:r>
              <w:rPr>
                <w:rFonts w:eastAsiaTheme="minorHAnsi"/>
                <w:bCs w:val="0"/>
                <w:sz w:val="28"/>
                <w:szCs w:val="28"/>
                <w:lang w:val="tt-RU"/>
              </w:rPr>
              <w:t>ссылка буенча кереп.</w:t>
            </w:r>
            <w:bookmarkStart w:id="0" w:name="_GoBack"/>
            <w:bookmarkEnd w:id="0"/>
          </w:p>
          <w:p w:rsidR="0087631A" w:rsidRPr="00243B55" w:rsidRDefault="0087631A" w:rsidP="00814C5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89" w:type="dxa"/>
          </w:tcPr>
          <w:p w:rsidR="00CA03F5" w:rsidRDefault="0087631A" w:rsidP="00814C54">
            <w:pPr>
              <w:rPr>
                <w:bCs w:val="0"/>
                <w:sz w:val="24"/>
                <w:szCs w:val="24"/>
                <w:lang w:val="tt-RU"/>
              </w:rPr>
            </w:pPr>
            <w:r w:rsidRPr="0087631A">
              <w:rPr>
                <w:bCs w:val="0"/>
                <w:sz w:val="24"/>
                <w:szCs w:val="24"/>
                <w:lang w:val="tt-RU"/>
              </w:rPr>
              <w:t>Төшенчәләргә</w:t>
            </w:r>
            <w:r w:rsidR="00D7722F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Pr="0087631A">
              <w:rPr>
                <w:bCs w:val="0"/>
                <w:sz w:val="24"/>
                <w:szCs w:val="24"/>
                <w:lang w:val="tt-RU"/>
              </w:rPr>
              <w:t xml:space="preserve">аңлатманы дәфтәргә язарга </w:t>
            </w:r>
            <w:r w:rsidRPr="00243B55">
              <w:rPr>
                <w:bCs w:val="0"/>
                <w:sz w:val="24"/>
                <w:szCs w:val="24"/>
                <w:lang w:val="tt-RU"/>
              </w:rPr>
              <w:t xml:space="preserve">: </w:t>
            </w:r>
            <w:r w:rsidR="00243B55" w:rsidRPr="00243B55">
              <w:rPr>
                <w:b/>
                <w:bCs w:val="0"/>
                <w:i/>
                <w:sz w:val="24"/>
                <w:szCs w:val="24"/>
                <w:lang w:val="tt-RU"/>
              </w:rPr>
              <w:t>композиция, форма. триптих, соната,</w:t>
            </w:r>
            <w:r w:rsidR="00243B55" w:rsidRPr="00141F9D">
              <w:rPr>
                <w:i/>
                <w:sz w:val="20"/>
                <w:szCs w:val="20"/>
                <w:lang w:val="tt-RU"/>
              </w:rPr>
              <w:t xml:space="preserve"> </w:t>
            </w:r>
            <w:r w:rsidR="00243B55" w:rsidRPr="00141F9D">
              <w:rPr>
                <w:b/>
                <w:i/>
                <w:sz w:val="24"/>
                <w:szCs w:val="24"/>
                <w:lang w:val="tt-RU"/>
              </w:rPr>
              <w:t>Импрессионизм</w:t>
            </w:r>
            <w:r w:rsidR="00243B55" w:rsidRPr="00243B55">
              <w:rPr>
                <w:b/>
                <w:bCs w:val="0"/>
                <w:sz w:val="24"/>
                <w:szCs w:val="24"/>
                <w:lang w:val="tt-RU"/>
              </w:rPr>
              <w:t xml:space="preserve"> </w:t>
            </w: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243B55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243B55">
              <w:rPr>
                <w:bCs w:val="0"/>
                <w:sz w:val="24"/>
                <w:szCs w:val="24"/>
                <w:lang w:val="tt-RU"/>
              </w:rPr>
              <w:t xml:space="preserve"> почтасына салырга.</w:t>
            </w:r>
            <w:r w:rsidR="00CA03F5"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  <w:p w:rsidR="0087631A" w:rsidRPr="00610D51" w:rsidRDefault="00CA03F5" w:rsidP="00814C54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( Киләсе средага кадәр). </w:t>
            </w:r>
          </w:p>
        </w:tc>
      </w:tr>
    </w:tbl>
    <w:p w:rsidR="00DF68EB" w:rsidRPr="0087631A" w:rsidRDefault="00DF68EB">
      <w:pPr>
        <w:rPr>
          <w:lang w:val="tt-RU"/>
        </w:rPr>
      </w:pPr>
    </w:p>
    <w:sectPr w:rsidR="00DF68EB" w:rsidRPr="0087631A" w:rsidSect="0087631A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2FB"/>
    <w:rsid w:val="00141F9D"/>
    <w:rsid w:val="00243B55"/>
    <w:rsid w:val="003D02F6"/>
    <w:rsid w:val="00610D51"/>
    <w:rsid w:val="0087631A"/>
    <w:rsid w:val="00CA03F5"/>
    <w:rsid w:val="00D7722F"/>
    <w:rsid w:val="00DF68EB"/>
    <w:rsid w:val="00E16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31A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7631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7631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7722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31A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7631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7631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7722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ru357.iplayer.info/q/&#1095;&#1102;&#1088;&#1083;&#1077;&#1085;&#1080;&#1089;+&#1092;&#1091;&#1075;&#1072;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9</cp:revision>
  <dcterms:created xsi:type="dcterms:W3CDTF">2020-03-25T08:26:00Z</dcterms:created>
  <dcterms:modified xsi:type="dcterms:W3CDTF">2020-04-10T10:52:00Z</dcterms:modified>
</cp:coreProperties>
</file>